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9742A">
      <w:pPr>
        <w:pStyle w:val="2"/>
      </w:pPr>
      <w:bookmarkStart w:id="1" w:name="_GoBack"/>
      <w:bookmarkStart w:id="0" w:name="_Hlk106110486"/>
      <w:r>
        <w:rPr>
          <w:rFonts w:hint="eastAsia" w:ascii="仿宋" w:hAnsi="仿宋"/>
          <w:szCs w:val="21"/>
        </w:rPr>
        <w:t>中山街道SJC10006单元C03A-04号地块南侧跨河桥梁新建工程填河与涉河论证咨询服务</w:t>
      </w:r>
      <w:r>
        <w:rPr>
          <w:rFonts w:hint="eastAsia"/>
        </w:rPr>
        <w:t>竞争性磋商公告</w:t>
      </w:r>
      <w:bookmarkEnd w:id="1"/>
    </w:p>
    <w:p w14:paraId="765F5D85">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项目概况</w:t>
      </w:r>
    </w:p>
    <w:p w14:paraId="18C6A1BD">
      <w:pPr>
        <w:keepNext w:val="0"/>
        <w:keepLines w:val="0"/>
        <w:pageBreakBefore w:val="0"/>
        <w:kinsoku/>
        <w:wordWrap/>
        <w:overflowPunct/>
        <w:topLinePunct w:val="0"/>
        <w:autoSpaceDE/>
        <w:autoSpaceDN/>
        <w:bidi w:val="0"/>
        <w:adjustRightInd w:val="0"/>
        <w:snapToGrid w:val="0"/>
        <w:ind w:left="-420" w:leftChars="-200" w:right="-420" w:rightChars="-200" w:firstLine="420" w:firstLineChars="200"/>
        <w:textAlignment w:val="auto"/>
        <w:rPr>
          <w:rFonts w:ascii="仿宋" w:hAnsi="仿宋"/>
          <w:szCs w:val="21"/>
        </w:rPr>
      </w:pPr>
      <w:r>
        <w:rPr>
          <w:rFonts w:hint="eastAsia" w:ascii="仿宋" w:hAnsi="仿宋"/>
          <w:szCs w:val="21"/>
        </w:rPr>
        <w:t>中山街道SJC10006单元C03A-04号地块南侧跨河桥梁新建工程填河与涉河论证咨询服务的潜在供应商应在上海市松江区东宝路1</w:t>
      </w:r>
      <w:r>
        <w:rPr>
          <w:rFonts w:ascii="仿宋" w:hAnsi="仿宋"/>
          <w:szCs w:val="21"/>
        </w:rPr>
        <w:t>9</w:t>
      </w:r>
      <w:r>
        <w:rPr>
          <w:rFonts w:hint="eastAsia" w:ascii="仿宋" w:hAnsi="仿宋"/>
          <w:szCs w:val="21"/>
        </w:rPr>
        <w:t>号1</w:t>
      </w:r>
      <w:r>
        <w:rPr>
          <w:rFonts w:ascii="仿宋" w:hAnsi="仿宋"/>
          <w:szCs w:val="21"/>
        </w:rPr>
        <w:t>106</w:t>
      </w:r>
      <w:r>
        <w:rPr>
          <w:rFonts w:hint="eastAsia" w:ascii="仿宋" w:hAnsi="仿宋"/>
          <w:szCs w:val="21"/>
        </w:rPr>
        <w:t>室获取采购文件，并于</w:t>
      </w:r>
      <w:r>
        <w:rPr>
          <w:rFonts w:hint="eastAsia" w:ascii="仿宋" w:hAnsi="仿宋"/>
          <w:color w:val="000000"/>
          <w:szCs w:val="21"/>
        </w:rPr>
        <w:t>202</w:t>
      </w:r>
      <w:r>
        <w:rPr>
          <w:rFonts w:hint="eastAsia" w:ascii="仿宋" w:hAnsi="仿宋"/>
          <w:color w:val="000000"/>
          <w:szCs w:val="21"/>
          <w:lang w:val="en-US" w:eastAsia="zh-CN"/>
        </w:rPr>
        <w:t>6</w:t>
      </w:r>
      <w:r>
        <w:rPr>
          <w:rFonts w:hint="eastAsia" w:ascii="仿宋" w:hAnsi="仿宋"/>
          <w:color w:val="000000"/>
          <w:szCs w:val="21"/>
        </w:rPr>
        <w:t>年</w:t>
      </w:r>
      <w:r>
        <w:rPr>
          <w:rFonts w:ascii="仿宋" w:hAnsi="仿宋"/>
          <w:color w:val="000000"/>
          <w:szCs w:val="21"/>
          <w:u w:val="single"/>
        </w:rPr>
        <w:t xml:space="preserve"> </w:t>
      </w:r>
      <w:r>
        <w:rPr>
          <w:rFonts w:hint="eastAsia" w:ascii="仿宋" w:hAnsi="仿宋"/>
          <w:color w:val="000000"/>
          <w:szCs w:val="21"/>
          <w:u w:val="single"/>
        </w:rPr>
        <w:t>1</w:t>
      </w:r>
      <w:r>
        <w:rPr>
          <w:rFonts w:ascii="仿宋" w:hAnsi="仿宋"/>
          <w:color w:val="000000"/>
          <w:szCs w:val="21"/>
          <w:u w:val="single"/>
        </w:rPr>
        <w:t xml:space="preserve">  </w:t>
      </w:r>
      <w:r>
        <w:rPr>
          <w:rFonts w:hint="eastAsia" w:ascii="仿宋" w:hAnsi="仿宋"/>
          <w:color w:val="000000"/>
          <w:szCs w:val="21"/>
        </w:rPr>
        <w:t>月</w:t>
      </w:r>
      <w:r>
        <w:rPr>
          <w:rFonts w:ascii="仿宋" w:hAnsi="仿宋"/>
          <w:color w:val="000000"/>
          <w:szCs w:val="21"/>
          <w:u w:val="single"/>
        </w:rPr>
        <w:t xml:space="preserve">  </w:t>
      </w:r>
      <w:r>
        <w:rPr>
          <w:rFonts w:hint="eastAsia" w:ascii="仿宋" w:hAnsi="仿宋"/>
          <w:color w:val="000000"/>
          <w:szCs w:val="21"/>
          <w:u w:val="single"/>
          <w:lang w:val="en-US" w:eastAsia="zh-CN"/>
        </w:rPr>
        <w:t>5</w:t>
      </w:r>
      <w:r>
        <w:rPr>
          <w:rFonts w:hint="eastAsia" w:ascii="仿宋" w:hAnsi="仿宋"/>
          <w:color w:val="000000"/>
          <w:szCs w:val="21"/>
          <w:u w:val="single"/>
        </w:rPr>
        <w:t xml:space="preserve"> </w:t>
      </w:r>
      <w:r>
        <w:rPr>
          <w:rFonts w:ascii="仿宋" w:hAnsi="仿宋"/>
          <w:color w:val="000000"/>
          <w:szCs w:val="21"/>
          <w:u w:val="single"/>
        </w:rPr>
        <w:t xml:space="preserve">  </w:t>
      </w:r>
      <w:r>
        <w:rPr>
          <w:rFonts w:hint="eastAsia" w:ascii="仿宋" w:hAnsi="仿宋"/>
          <w:color w:val="000000"/>
          <w:szCs w:val="21"/>
        </w:rPr>
        <w:t>日</w:t>
      </w:r>
      <w:r>
        <w:rPr>
          <w:rFonts w:hint="eastAsia" w:ascii="仿宋" w:hAnsi="仿宋"/>
          <w:szCs w:val="21"/>
        </w:rPr>
        <w:t>下午13点30分（北京时间）前提交响应文件。</w:t>
      </w:r>
    </w:p>
    <w:p w14:paraId="48E0CC1F">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一、项目基本情况</w:t>
      </w:r>
    </w:p>
    <w:p w14:paraId="76E76799">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项目编号：SHXGZX-20251219-01C-X</w:t>
      </w:r>
    </w:p>
    <w:p w14:paraId="279D22FA">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szCs w:val="21"/>
        </w:rPr>
      </w:pPr>
      <w:r>
        <w:rPr>
          <w:rFonts w:hint="eastAsia" w:ascii="仿宋" w:hAnsi="仿宋"/>
          <w:szCs w:val="21"/>
        </w:rPr>
        <w:t>项目名称：中山街道SJC10006单元C03A-04号地块南侧跨河桥梁新建工程填河与涉河论证咨询服务</w:t>
      </w:r>
    </w:p>
    <w:p w14:paraId="5BB6833C">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 xml:space="preserve">预算金额：298000.00 </w:t>
      </w:r>
      <w:r>
        <w:rPr>
          <w:rFonts w:ascii="仿宋" w:hAnsi="仿宋"/>
          <w:szCs w:val="21"/>
        </w:rPr>
        <w:t>元</w:t>
      </w:r>
      <w:r>
        <w:rPr>
          <w:rFonts w:hint="eastAsia" w:ascii="仿宋" w:hAnsi="仿宋"/>
          <w:szCs w:val="21"/>
        </w:rPr>
        <w:t>（人民币）</w:t>
      </w:r>
    </w:p>
    <w:p w14:paraId="3D8CDF12">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最高限价：</w:t>
      </w:r>
      <w:r>
        <w:rPr>
          <w:rFonts w:hint="eastAsia" w:ascii="仿宋" w:hAnsi="仿宋"/>
          <w:szCs w:val="21"/>
          <w:u w:val="single"/>
        </w:rPr>
        <w:t>241200.00</w:t>
      </w:r>
      <w:r>
        <w:rPr>
          <w:rFonts w:ascii="仿宋" w:hAnsi="仿宋"/>
          <w:szCs w:val="21"/>
          <w:u w:val="single"/>
        </w:rPr>
        <w:t>元</w:t>
      </w:r>
      <w:r>
        <w:rPr>
          <w:rFonts w:hint="eastAsia" w:ascii="仿宋" w:hAnsi="仿宋"/>
          <w:szCs w:val="21"/>
        </w:rPr>
        <w:t>（人民币）</w:t>
      </w:r>
    </w:p>
    <w:p w14:paraId="5450CED8">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采购需求：</w:t>
      </w:r>
    </w:p>
    <w:p w14:paraId="107E6FD7">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szCs w:val="21"/>
        </w:rPr>
      </w:pPr>
      <w:r>
        <w:rPr>
          <w:rFonts w:ascii="仿宋" w:hAnsi="仿宋"/>
          <w:szCs w:val="21"/>
        </w:rPr>
        <w:t>包名称：</w:t>
      </w:r>
      <w:r>
        <w:rPr>
          <w:rFonts w:hint="eastAsia" w:ascii="仿宋" w:hAnsi="仿宋"/>
          <w:szCs w:val="21"/>
        </w:rPr>
        <w:t>中山街道SJC10006单元C03A-04号地块南侧跨河桥梁新建工程填河与涉河论证咨询服务</w:t>
      </w:r>
    </w:p>
    <w:p w14:paraId="6B149440">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ascii="仿宋" w:hAnsi="仿宋"/>
          <w:szCs w:val="21"/>
        </w:rPr>
        <w:t>数量：</w:t>
      </w:r>
      <w:r>
        <w:rPr>
          <w:rFonts w:hint="eastAsia" w:ascii="仿宋" w:hAnsi="仿宋"/>
          <w:szCs w:val="21"/>
        </w:rPr>
        <w:t>1</w:t>
      </w:r>
    </w:p>
    <w:p w14:paraId="33971174">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预算金额（元）：298000 .</w:t>
      </w:r>
      <w:r>
        <w:rPr>
          <w:rFonts w:ascii="仿宋" w:hAnsi="仿宋"/>
          <w:szCs w:val="21"/>
        </w:rPr>
        <w:t>00</w:t>
      </w:r>
    </w:p>
    <w:p w14:paraId="47AC671A">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cs="Times New Roman"/>
          <w:szCs w:val="21"/>
          <w:lang w:val="en-US" w:eastAsia="zh-CN"/>
        </w:rPr>
      </w:pPr>
      <w:r>
        <w:rPr>
          <w:rFonts w:hint="eastAsia" w:ascii="仿宋" w:hAnsi="仿宋"/>
          <w:szCs w:val="21"/>
        </w:rPr>
        <w:t>简要规则描述：</w:t>
      </w:r>
      <w:r>
        <w:rPr>
          <w:rFonts w:hint="eastAsia" w:ascii="仿宋" w:hAnsi="仿宋"/>
          <w:szCs w:val="21"/>
          <w:lang w:val="en-US" w:eastAsia="zh-CN"/>
        </w:rPr>
        <w:t>中山街道SJC10006单元C03A-04号地块南侧跨河桥梁新建工程填河与涉河论证咨询服务</w:t>
      </w:r>
      <w:r>
        <w:rPr>
          <w:rFonts w:hint="eastAsia" w:ascii="仿宋" w:hAnsi="仿宋" w:cs="Times New Roman"/>
          <w:szCs w:val="21"/>
          <w:lang w:val="en-US" w:eastAsia="zh-CN"/>
        </w:rPr>
        <w:t xml:space="preserve">。具体项目内容、采购范围及所应达到的具体要求，以磋商文件相应规定为准。 </w:t>
      </w:r>
    </w:p>
    <w:p w14:paraId="4C40D2FA">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cs="Times New Roman"/>
          <w:szCs w:val="21"/>
          <w:lang w:val="en-US" w:eastAsia="zh-CN"/>
        </w:rPr>
      </w:pPr>
      <w:r>
        <w:rPr>
          <w:rFonts w:hint="eastAsia" w:ascii="仿宋" w:hAnsi="仿宋" w:cs="Times New Roman"/>
          <w:szCs w:val="21"/>
          <w:lang w:val="en-US" w:eastAsia="zh-CN"/>
        </w:rPr>
        <w:t>项目服务履行期限：合同签</w:t>
      </w:r>
      <w:r>
        <w:rPr>
          <w:rFonts w:hint="eastAsia" w:ascii="仿宋" w:hAnsi="仿宋" w:cs="Times New Roman"/>
          <w:szCs w:val="21"/>
          <w:highlight w:val="none"/>
          <w:lang w:val="en-US" w:eastAsia="zh-CN"/>
        </w:rPr>
        <w:t>订</w:t>
      </w:r>
      <w:r>
        <w:rPr>
          <w:rFonts w:hint="eastAsia" w:ascii="仿宋" w:hAnsi="仿宋" w:cs="Times New Roman"/>
          <w:szCs w:val="21"/>
          <w:highlight w:val="none"/>
          <w:lang w:val="en-US" w:eastAsia="zh-CN"/>
        </w:rPr>
        <w:t>生效后至2026年9月</w:t>
      </w:r>
      <w:r>
        <w:rPr>
          <w:rFonts w:hint="eastAsia" w:ascii="仿宋" w:hAnsi="仿宋" w:cs="Times New Roman"/>
          <w:szCs w:val="21"/>
          <w:highlight w:val="none"/>
          <w:lang w:val="en-US" w:eastAsia="zh-CN"/>
        </w:rPr>
        <w:t>。</w:t>
      </w:r>
    </w:p>
    <w:p w14:paraId="235E5531">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本项目( 不接受 )联合体投标。</w:t>
      </w:r>
    </w:p>
    <w:p w14:paraId="5066DC8C">
      <w:pPr>
        <w:keepNext w:val="0"/>
        <w:keepLines w:val="0"/>
        <w:pageBreakBefore w:val="0"/>
        <w:numPr>
          <w:ilvl w:val="0"/>
          <w:numId w:val="1"/>
        </w:numPr>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申请人的资格要求：</w:t>
      </w:r>
    </w:p>
    <w:p w14:paraId="4621BCF1">
      <w:pPr>
        <w:keepNext w:val="0"/>
        <w:keepLines w:val="0"/>
        <w:pageBreakBefore w:val="0"/>
        <w:numPr>
          <w:ilvl w:val="0"/>
          <w:numId w:val="2"/>
        </w:numPr>
        <w:kinsoku/>
        <w:wordWrap/>
        <w:overflowPunct/>
        <w:topLinePunct w:val="0"/>
        <w:autoSpaceDE/>
        <w:autoSpaceDN/>
        <w:bidi w:val="0"/>
        <w:adjustRightInd w:val="0"/>
        <w:snapToGrid w:val="0"/>
        <w:ind w:left="-420" w:leftChars="-200" w:right="-420" w:rightChars="-200"/>
        <w:textAlignment w:val="auto"/>
        <w:rPr>
          <w:rFonts w:hint="eastAsia" w:ascii="仿宋" w:hAnsi="仿宋"/>
          <w:szCs w:val="21"/>
        </w:rPr>
      </w:pPr>
      <w:r>
        <w:rPr>
          <w:rFonts w:hint="eastAsia" w:ascii="仿宋" w:hAnsi="仿宋"/>
          <w:szCs w:val="21"/>
        </w:rPr>
        <w:t>满足《中华人民共和国政府采购法》第二十二条规定；</w:t>
      </w:r>
    </w:p>
    <w:p w14:paraId="60D91B4A">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szCs w:val="21"/>
        </w:rPr>
      </w:pPr>
      <w:r>
        <w:rPr>
          <w:rFonts w:hint="eastAsia" w:ascii="仿宋" w:hAnsi="仿宋"/>
          <w:szCs w:val="21"/>
        </w:rPr>
        <w:t xml:space="preserve">2.落实政府采购政策需满足的资格要求：本采购项目执行政府采购有关政府绿色采购政策、支持中小企业、福利企业等的政策规定； </w:t>
      </w:r>
    </w:p>
    <w:p w14:paraId="4AB9A7B2">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3.本项目的特定资格要求：（1）近三年未被列入“信用中国”（www.creditchina.gov.cn）网站、列入失信被执行人、重大税收违法失信主体名单、中国政府采购网（www.ccgp.gov.cn）政府采购严重违法失信行为记录名单 ；（2）参加本次政府采购活动前三年内，在经营活动中没有重大违法记录；</w:t>
      </w:r>
      <w:r>
        <w:rPr>
          <w:rFonts w:hint="eastAsia" w:ascii="仿宋" w:hAnsi="仿宋"/>
          <w:szCs w:val="21"/>
          <w:lang w:eastAsia="zh-CN"/>
        </w:rPr>
        <w:t>（</w:t>
      </w:r>
      <w:r>
        <w:rPr>
          <w:rFonts w:hint="eastAsia" w:ascii="仿宋" w:hAnsi="仿宋"/>
          <w:szCs w:val="21"/>
          <w:lang w:val="en-US" w:eastAsia="zh-CN"/>
        </w:rPr>
        <w:t>3）</w:t>
      </w:r>
      <w:r>
        <w:rPr>
          <w:rFonts w:hint="eastAsia" w:ascii="仿宋" w:hAnsi="仿宋" w:eastAsia="仿宋"/>
          <w:kern w:val="0"/>
          <w:sz w:val="20"/>
          <w:szCs w:val="20"/>
        </w:rPr>
        <w:t>水利行业河道整治专业丙级及以上设计资质证书或工程咨询单位乙级及以上资信证书</w:t>
      </w:r>
      <w:r>
        <w:rPr>
          <w:rFonts w:hint="eastAsia" w:ascii="仿宋" w:hAnsi="仿宋"/>
          <w:kern w:val="0"/>
          <w:sz w:val="20"/>
          <w:szCs w:val="20"/>
          <w:lang w:eastAsia="zh-CN"/>
        </w:rPr>
        <w:t>；</w:t>
      </w:r>
      <w:r>
        <w:rPr>
          <w:rFonts w:hint="eastAsia" w:ascii="仿宋" w:hAnsi="仿宋"/>
          <w:szCs w:val="21"/>
        </w:rPr>
        <w:t>（</w:t>
      </w:r>
      <w:r>
        <w:rPr>
          <w:rFonts w:hint="eastAsia" w:ascii="仿宋" w:hAnsi="仿宋"/>
          <w:szCs w:val="21"/>
          <w:lang w:val="en-US" w:eastAsia="zh-CN"/>
        </w:rPr>
        <w:t>4</w:t>
      </w:r>
      <w:r>
        <w:rPr>
          <w:rFonts w:hint="eastAsia" w:ascii="仿宋" w:hAnsi="仿宋"/>
          <w:szCs w:val="21"/>
        </w:rPr>
        <w:t>）本项目专门面向中、小、微型企业。</w:t>
      </w:r>
    </w:p>
    <w:p w14:paraId="2335F1F1">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三、获取采购文件</w:t>
      </w:r>
    </w:p>
    <w:p w14:paraId="7477ACFB">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时间：202</w:t>
      </w:r>
      <w:r>
        <w:rPr>
          <w:rFonts w:ascii="仿宋" w:hAnsi="仿宋"/>
          <w:szCs w:val="21"/>
        </w:rPr>
        <w:t>5</w:t>
      </w:r>
      <w:r>
        <w:rPr>
          <w:rFonts w:hint="eastAsia" w:ascii="仿宋" w:hAnsi="仿宋"/>
          <w:szCs w:val="21"/>
        </w:rPr>
        <w:t xml:space="preserve">年 </w:t>
      </w:r>
      <w:r>
        <w:rPr>
          <w:rFonts w:ascii="仿宋" w:hAnsi="仿宋"/>
          <w:szCs w:val="21"/>
          <w:u w:val="single"/>
        </w:rPr>
        <w:t xml:space="preserve"> </w:t>
      </w:r>
      <w:r>
        <w:rPr>
          <w:rFonts w:hint="eastAsia" w:ascii="仿宋" w:hAnsi="仿宋"/>
          <w:szCs w:val="21"/>
          <w:u w:val="single"/>
        </w:rPr>
        <w:t xml:space="preserve"> 12</w:t>
      </w:r>
      <w:r>
        <w:rPr>
          <w:rFonts w:ascii="仿宋" w:hAnsi="仿宋"/>
          <w:szCs w:val="21"/>
          <w:u w:val="single"/>
        </w:rPr>
        <w:t xml:space="preserve">  </w:t>
      </w:r>
      <w:r>
        <w:rPr>
          <w:rFonts w:hint="eastAsia" w:ascii="仿宋" w:hAnsi="仿宋"/>
          <w:szCs w:val="21"/>
        </w:rPr>
        <w:t>月</w:t>
      </w:r>
      <w:r>
        <w:rPr>
          <w:rFonts w:ascii="仿宋" w:hAnsi="仿宋"/>
          <w:szCs w:val="21"/>
          <w:u w:val="single"/>
        </w:rPr>
        <w:t xml:space="preserve"> </w:t>
      </w:r>
      <w:r>
        <w:rPr>
          <w:rFonts w:hint="eastAsia" w:ascii="仿宋" w:hAnsi="仿宋"/>
          <w:szCs w:val="21"/>
          <w:u w:val="single"/>
        </w:rPr>
        <w:t xml:space="preserve"> </w:t>
      </w:r>
      <w:r>
        <w:rPr>
          <w:rFonts w:hint="eastAsia" w:ascii="仿宋" w:hAnsi="仿宋"/>
          <w:szCs w:val="21"/>
          <w:u w:val="single"/>
          <w:lang w:val="en-US" w:eastAsia="zh-CN"/>
        </w:rPr>
        <w:t>25</w:t>
      </w:r>
      <w:r>
        <w:rPr>
          <w:rFonts w:ascii="仿宋" w:hAnsi="仿宋"/>
          <w:szCs w:val="21"/>
          <w:u w:val="single"/>
        </w:rPr>
        <w:t xml:space="preserve">  </w:t>
      </w:r>
      <w:r>
        <w:rPr>
          <w:rFonts w:hint="eastAsia" w:ascii="仿宋" w:hAnsi="仿宋"/>
          <w:szCs w:val="21"/>
        </w:rPr>
        <w:t>日至202</w:t>
      </w:r>
      <w:r>
        <w:rPr>
          <w:rFonts w:ascii="仿宋" w:hAnsi="仿宋"/>
          <w:szCs w:val="21"/>
        </w:rPr>
        <w:t>5</w:t>
      </w:r>
      <w:r>
        <w:rPr>
          <w:rFonts w:hint="eastAsia" w:ascii="仿宋" w:hAnsi="仿宋"/>
          <w:szCs w:val="21"/>
        </w:rPr>
        <w:t>年</w:t>
      </w:r>
      <w:r>
        <w:rPr>
          <w:rFonts w:hint="eastAsia" w:ascii="仿宋" w:hAnsi="仿宋"/>
          <w:szCs w:val="21"/>
          <w:u w:val="single"/>
        </w:rPr>
        <w:t xml:space="preserve">  12</w:t>
      </w:r>
      <w:r>
        <w:rPr>
          <w:rFonts w:ascii="仿宋" w:hAnsi="仿宋"/>
          <w:szCs w:val="21"/>
          <w:u w:val="single"/>
        </w:rPr>
        <w:t xml:space="preserve">  </w:t>
      </w:r>
      <w:r>
        <w:rPr>
          <w:rFonts w:hint="eastAsia" w:ascii="仿宋" w:hAnsi="仿宋"/>
          <w:szCs w:val="21"/>
        </w:rPr>
        <w:t>月</w:t>
      </w:r>
      <w:r>
        <w:rPr>
          <w:rFonts w:ascii="仿宋" w:hAnsi="仿宋"/>
          <w:szCs w:val="21"/>
          <w:u w:val="single"/>
        </w:rPr>
        <w:t xml:space="preserve">  </w:t>
      </w:r>
      <w:r>
        <w:rPr>
          <w:rFonts w:hint="eastAsia" w:ascii="仿宋" w:hAnsi="仿宋"/>
          <w:szCs w:val="21"/>
          <w:u w:val="single"/>
          <w:lang w:val="en-US" w:eastAsia="zh-CN"/>
        </w:rPr>
        <w:t>31</w:t>
      </w:r>
      <w:r>
        <w:rPr>
          <w:rFonts w:hint="eastAsia" w:ascii="仿宋" w:hAnsi="仿宋"/>
          <w:szCs w:val="21"/>
          <w:u w:val="single"/>
        </w:rPr>
        <w:t xml:space="preserve"> </w:t>
      </w:r>
      <w:r>
        <w:rPr>
          <w:rFonts w:ascii="仿宋" w:hAnsi="仿宋"/>
          <w:szCs w:val="21"/>
          <w:u w:val="single"/>
        </w:rPr>
        <w:t xml:space="preserve"> </w:t>
      </w:r>
      <w:r>
        <w:rPr>
          <w:rFonts w:hint="eastAsia" w:ascii="仿宋" w:hAnsi="仿宋"/>
          <w:szCs w:val="21"/>
        </w:rPr>
        <w:t>日，每天上午 09:00:00-11:00:00 ，下午13:00:00-16:00:00（北京时间，法定节假日除外）</w:t>
      </w:r>
    </w:p>
    <w:p w14:paraId="70016E55">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 xml:space="preserve"> 地点：上海市松江区东宝路1</w:t>
      </w:r>
      <w:r>
        <w:rPr>
          <w:rFonts w:ascii="仿宋" w:hAnsi="仿宋"/>
          <w:szCs w:val="21"/>
        </w:rPr>
        <w:t>9</w:t>
      </w:r>
      <w:r>
        <w:rPr>
          <w:rFonts w:hint="eastAsia" w:ascii="仿宋" w:hAnsi="仿宋"/>
          <w:szCs w:val="21"/>
        </w:rPr>
        <w:t>号</w:t>
      </w:r>
      <w:r>
        <w:rPr>
          <w:rFonts w:ascii="仿宋" w:hAnsi="仿宋"/>
          <w:szCs w:val="21"/>
        </w:rPr>
        <w:t>1106</w:t>
      </w:r>
      <w:r>
        <w:rPr>
          <w:rFonts w:hint="eastAsia" w:ascii="仿宋" w:hAnsi="仿宋"/>
          <w:szCs w:val="21"/>
        </w:rPr>
        <w:t>室）</w:t>
      </w:r>
    </w:p>
    <w:p w14:paraId="401DB319">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 xml:space="preserve">  售价（元）：600</w:t>
      </w:r>
    </w:p>
    <w:p w14:paraId="5376AA42">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四、响应文件提交</w:t>
      </w:r>
    </w:p>
    <w:p w14:paraId="6C9950C8">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截止时间：202</w:t>
      </w:r>
      <w:r>
        <w:rPr>
          <w:rFonts w:hint="eastAsia" w:ascii="仿宋" w:hAnsi="仿宋"/>
          <w:szCs w:val="21"/>
          <w:lang w:val="en-US" w:eastAsia="zh-CN"/>
        </w:rPr>
        <w:t>6</w:t>
      </w:r>
      <w:r>
        <w:rPr>
          <w:rFonts w:hint="eastAsia" w:ascii="仿宋" w:hAnsi="仿宋"/>
          <w:szCs w:val="21"/>
        </w:rPr>
        <w:t>年</w:t>
      </w:r>
      <w:r>
        <w:rPr>
          <w:rFonts w:ascii="仿宋" w:hAnsi="仿宋"/>
          <w:szCs w:val="21"/>
          <w:u w:val="single"/>
        </w:rPr>
        <w:t xml:space="preserve"> </w:t>
      </w:r>
      <w:r>
        <w:rPr>
          <w:rFonts w:hint="eastAsia" w:ascii="仿宋" w:hAnsi="仿宋"/>
          <w:szCs w:val="21"/>
          <w:u w:val="single"/>
        </w:rPr>
        <w:t>1</w:t>
      </w:r>
      <w:r>
        <w:rPr>
          <w:rFonts w:ascii="仿宋" w:hAnsi="仿宋"/>
          <w:szCs w:val="21"/>
          <w:u w:val="single"/>
        </w:rPr>
        <w:t xml:space="preserve"> </w:t>
      </w:r>
      <w:r>
        <w:rPr>
          <w:rFonts w:hint="eastAsia" w:ascii="仿宋" w:hAnsi="仿宋"/>
          <w:szCs w:val="21"/>
        </w:rPr>
        <w:t>月</w:t>
      </w:r>
      <w:r>
        <w:rPr>
          <w:rFonts w:ascii="仿宋" w:hAnsi="仿宋"/>
          <w:szCs w:val="21"/>
          <w:u w:val="single"/>
        </w:rPr>
        <w:t xml:space="preserve"> </w:t>
      </w:r>
      <w:r>
        <w:rPr>
          <w:rFonts w:hint="eastAsia" w:ascii="仿宋" w:hAnsi="仿宋"/>
          <w:szCs w:val="21"/>
          <w:u w:val="single"/>
          <w:lang w:val="en-US" w:eastAsia="zh-CN"/>
        </w:rPr>
        <w:t>5</w:t>
      </w:r>
      <w:r>
        <w:rPr>
          <w:rFonts w:ascii="仿宋" w:hAnsi="仿宋"/>
          <w:szCs w:val="21"/>
          <w:u w:val="single"/>
        </w:rPr>
        <w:t xml:space="preserve">   </w:t>
      </w:r>
      <w:r>
        <w:rPr>
          <w:rFonts w:hint="eastAsia" w:ascii="仿宋" w:hAnsi="仿宋"/>
          <w:szCs w:val="21"/>
        </w:rPr>
        <w:t>日下午 13:30（北京时间）</w:t>
      </w:r>
    </w:p>
    <w:p w14:paraId="280F36D5">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投标地点：上海市松江区东宝路1</w:t>
      </w:r>
      <w:r>
        <w:rPr>
          <w:rFonts w:ascii="仿宋" w:hAnsi="仿宋"/>
          <w:szCs w:val="21"/>
        </w:rPr>
        <w:t>9</w:t>
      </w:r>
      <w:r>
        <w:rPr>
          <w:rFonts w:hint="eastAsia" w:ascii="仿宋" w:hAnsi="仿宋"/>
          <w:szCs w:val="21"/>
        </w:rPr>
        <w:t>号1</w:t>
      </w:r>
      <w:r>
        <w:rPr>
          <w:rFonts w:ascii="仿宋" w:hAnsi="仿宋"/>
          <w:szCs w:val="21"/>
        </w:rPr>
        <w:t>106</w:t>
      </w:r>
      <w:r>
        <w:rPr>
          <w:rFonts w:hint="eastAsia" w:ascii="仿宋" w:hAnsi="仿宋"/>
          <w:szCs w:val="21"/>
        </w:rPr>
        <w:t>室。</w:t>
      </w:r>
    </w:p>
    <w:p w14:paraId="02FA4B5D">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五、开启及磋商</w:t>
      </w:r>
    </w:p>
    <w:p w14:paraId="339374B0">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时间：202</w:t>
      </w:r>
      <w:r>
        <w:rPr>
          <w:rFonts w:hint="eastAsia" w:ascii="仿宋" w:hAnsi="仿宋"/>
          <w:szCs w:val="21"/>
          <w:lang w:val="en-US" w:eastAsia="zh-CN"/>
        </w:rPr>
        <w:t>6</w:t>
      </w:r>
      <w:r>
        <w:rPr>
          <w:rFonts w:hint="eastAsia" w:ascii="仿宋" w:hAnsi="仿宋"/>
          <w:szCs w:val="21"/>
        </w:rPr>
        <w:t>年</w:t>
      </w:r>
      <w:r>
        <w:rPr>
          <w:rFonts w:hint="eastAsia" w:ascii="仿宋" w:hAnsi="仿宋"/>
          <w:szCs w:val="21"/>
          <w:u w:val="single"/>
        </w:rPr>
        <w:t xml:space="preserve"> 1</w:t>
      </w:r>
      <w:r>
        <w:rPr>
          <w:rFonts w:ascii="仿宋" w:hAnsi="仿宋"/>
          <w:szCs w:val="21"/>
          <w:u w:val="single"/>
        </w:rPr>
        <w:t xml:space="preserve">  </w:t>
      </w:r>
      <w:r>
        <w:rPr>
          <w:rFonts w:hint="eastAsia" w:ascii="仿宋" w:hAnsi="仿宋"/>
          <w:szCs w:val="21"/>
        </w:rPr>
        <w:t>月</w:t>
      </w:r>
      <w:r>
        <w:rPr>
          <w:rFonts w:ascii="仿宋" w:hAnsi="仿宋"/>
          <w:szCs w:val="21"/>
          <w:u w:val="single"/>
        </w:rPr>
        <w:t xml:space="preserve"> </w:t>
      </w:r>
      <w:r>
        <w:rPr>
          <w:rFonts w:hint="eastAsia" w:ascii="仿宋" w:hAnsi="仿宋"/>
          <w:szCs w:val="21"/>
          <w:u w:val="single"/>
        </w:rPr>
        <w:t xml:space="preserve">  </w:t>
      </w:r>
      <w:r>
        <w:rPr>
          <w:rFonts w:hint="eastAsia" w:ascii="仿宋" w:hAnsi="仿宋"/>
          <w:szCs w:val="21"/>
          <w:u w:val="single"/>
          <w:lang w:val="en-US" w:eastAsia="zh-CN"/>
        </w:rPr>
        <w:t>5</w:t>
      </w:r>
      <w:r>
        <w:rPr>
          <w:rFonts w:ascii="仿宋" w:hAnsi="仿宋"/>
          <w:szCs w:val="21"/>
          <w:u w:val="single"/>
        </w:rPr>
        <w:t xml:space="preserve">  </w:t>
      </w:r>
      <w:r>
        <w:rPr>
          <w:rFonts w:hint="eastAsia" w:ascii="仿宋" w:hAnsi="仿宋"/>
          <w:szCs w:val="21"/>
        </w:rPr>
        <w:t>日下午</w:t>
      </w:r>
      <w:r>
        <w:rPr>
          <w:rFonts w:ascii="仿宋" w:hAnsi="仿宋"/>
          <w:szCs w:val="21"/>
        </w:rPr>
        <w:t>1</w:t>
      </w:r>
      <w:r>
        <w:rPr>
          <w:rFonts w:hint="eastAsia" w:ascii="仿宋" w:hAnsi="仿宋"/>
          <w:szCs w:val="21"/>
        </w:rPr>
        <w:t>3:30（北京时间）</w:t>
      </w:r>
    </w:p>
    <w:p w14:paraId="1EBA338F">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地点：上海市松江区东宝路1</w:t>
      </w:r>
      <w:r>
        <w:rPr>
          <w:rFonts w:ascii="仿宋" w:hAnsi="仿宋"/>
          <w:szCs w:val="21"/>
        </w:rPr>
        <w:t>9</w:t>
      </w:r>
      <w:r>
        <w:rPr>
          <w:rFonts w:hint="eastAsia" w:ascii="仿宋" w:hAnsi="仿宋"/>
          <w:szCs w:val="21"/>
        </w:rPr>
        <w:t>号1</w:t>
      </w:r>
      <w:r>
        <w:rPr>
          <w:rFonts w:ascii="仿宋" w:hAnsi="仿宋"/>
          <w:szCs w:val="21"/>
        </w:rPr>
        <w:t>106</w:t>
      </w:r>
      <w:r>
        <w:rPr>
          <w:rFonts w:hint="eastAsia" w:ascii="仿宋" w:hAnsi="仿宋"/>
          <w:szCs w:val="21"/>
        </w:rPr>
        <w:t>室</w:t>
      </w:r>
    </w:p>
    <w:p w14:paraId="4FF9DCCA">
      <w:pPr>
        <w:keepNext w:val="0"/>
        <w:keepLines w:val="0"/>
        <w:pageBreakBefore w:val="0"/>
        <w:kinsoku/>
        <w:wordWrap/>
        <w:overflowPunct/>
        <w:topLinePunct w:val="0"/>
        <w:autoSpaceDE/>
        <w:autoSpaceDN/>
        <w:bidi w:val="0"/>
        <w:adjustRightInd w:val="0"/>
        <w:snapToGrid w:val="0"/>
        <w:ind w:left="-420" w:leftChars="-200" w:right="-420" w:rightChars="-200"/>
        <w:jc w:val="left"/>
        <w:textAlignment w:val="auto"/>
        <w:rPr>
          <w:rFonts w:ascii="仿宋" w:hAnsi="仿宋"/>
          <w:b/>
          <w:bCs/>
          <w:sz w:val="28"/>
          <w:szCs w:val="28"/>
        </w:rPr>
      </w:pPr>
      <w:r>
        <w:rPr>
          <w:rFonts w:hint="eastAsia" w:ascii="仿宋" w:hAnsi="仿宋"/>
          <w:b/>
          <w:bCs/>
          <w:sz w:val="28"/>
          <w:szCs w:val="28"/>
        </w:rPr>
        <w:t>六、公告期限</w:t>
      </w:r>
    </w:p>
    <w:p w14:paraId="25638694">
      <w:pPr>
        <w:keepNext w:val="0"/>
        <w:keepLines w:val="0"/>
        <w:pageBreakBefore w:val="0"/>
        <w:kinsoku/>
        <w:wordWrap/>
        <w:overflowPunct/>
        <w:topLinePunct w:val="0"/>
        <w:autoSpaceDE/>
        <w:autoSpaceDN/>
        <w:bidi w:val="0"/>
        <w:adjustRightInd w:val="0"/>
        <w:snapToGrid w:val="0"/>
        <w:ind w:left="-420" w:leftChars="-200" w:right="-420" w:rightChars="-200" w:firstLine="630" w:firstLineChars="300"/>
        <w:jc w:val="left"/>
        <w:textAlignment w:val="auto"/>
        <w:rPr>
          <w:rFonts w:ascii="仿宋" w:hAnsi="仿宋"/>
          <w:szCs w:val="21"/>
        </w:rPr>
      </w:pPr>
      <w:r>
        <w:rPr>
          <w:rFonts w:hint="eastAsia" w:ascii="仿宋" w:hAnsi="仿宋"/>
          <w:szCs w:val="21"/>
        </w:rPr>
        <w:t>自本公告发布之日起</w:t>
      </w:r>
      <w:r>
        <w:rPr>
          <w:rFonts w:ascii="仿宋" w:hAnsi="仿宋"/>
          <w:szCs w:val="21"/>
        </w:rPr>
        <w:t>3</w:t>
      </w:r>
      <w:r>
        <w:rPr>
          <w:rFonts w:hint="eastAsia" w:ascii="仿宋" w:hAnsi="仿宋"/>
          <w:szCs w:val="21"/>
        </w:rPr>
        <w:t>个工作日。以上信息若有变更我们会通过 “上海松江·中山街道”（</w:t>
      </w:r>
      <w:r>
        <w:rPr>
          <w:rFonts w:ascii="仿宋" w:hAnsi="仿宋"/>
          <w:szCs w:val="21"/>
        </w:rPr>
        <w:t>https://www.songjiang.gov.cn/shsj_zhongshan/index.html</w:t>
      </w:r>
      <w:r>
        <w:rPr>
          <w:rFonts w:hint="eastAsia" w:ascii="仿宋" w:hAnsi="仿宋"/>
          <w:szCs w:val="21"/>
        </w:rPr>
        <w:t xml:space="preserve"> ）通知，请供应商关注。</w:t>
      </w:r>
    </w:p>
    <w:p w14:paraId="4E920C7F">
      <w:pPr>
        <w:keepNext w:val="0"/>
        <w:keepLines w:val="0"/>
        <w:pageBreakBefore w:val="0"/>
        <w:kinsoku/>
        <w:wordWrap/>
        <w:overflowPunct/>
        <w:topLinePunct w:val="0"/>
        <w:autoSpaceDE/>
        <w:autoSpaceDN/>
        <w:bidi w:val="0"/>
        <w:adjustRightInd w:val="0"/>
        <w:snapToGrid w:val="0"/>
        <w:ind w:left="-420" w:leftChars="-200" w:right="-420" w:rightChars="-200"/>
        <w:jc w:val="left"/>
        <w:textAlignment w:val="auto"/>
        <w:rPr>
          <w:rFonts w:ascii="仿宋" w:hAnsi="仿宋"/>
          <w:b/>
          <w:bCs/>
          <w:sz w:val="28"/>
          <w:szCs w:val="28"/>
        </w:rPr>
      </w:pPr>
      <w:r>
        <w:rPr>
          <w:rFonts w:hint="eastAsia" w:ascii="仿宋" w:hAnsi="仿宋"/>
          <w:b/>
          <w:bCs/>
          <w:sz w:val="28"/>
          <w:szCs w:val="28"/>
        </w:rPr>
        <w:t>七、其他补充事宜</w:t>
      </w:r>
    </w:p>
    <w:p w14:paraId="191B9FB9">
      <w:pPr>
        <w:keepNext w:val="0"/>
        <w:keepLines w:val="0"/>
        <w:pageBreakBefore w:val="0"/>
        <w:kinsoku/>
        <w:wordWrap/>
        <w:overflowPunct/>
        <w:topLinePunct w:val="0"/>
        <w:autoSpaceDE/>
        <w:autoSpaceDN/>
        <w:bidi w:val="0"/>
        <w:adjustRightInd w:val="0"/>
        <w:snapToGrid w:val="0"/>
        <w:ind w:left="-420" w:leftChars="-200" w:right="-420" w:rightChars="-200" w:firstLine="420" w:firstLineChars="200"/>
        <w:textAlignment w:val="auto"/>
        <w:rPr>
          <w:rFonts w:ascii="仿宋" w:hAnsi="仿宋"/>
          <w:szCs w:val="21"/>
        </w:rPr>
      </w:pPr>
      <w:r>
        <w:rPr>
          <w:rFonts w:hint="eastAsia" w:ascii="仿宋" w:hAnsi="仿宋"/>
          <w:szCs w:val="21"/>
        </w:rPr>
        <w:t>合格的供应商可于本公告发布之日起至上述报名截止时间之内（工作日内），携带以下报名材料先行至</w:t>
      </w:r>
      <w:r>
        <w:rPr>
          <w:rFonts w:hint="eastAsia" w:ascii="仿宋" w:hAnsi="仿宋"/>
          <w:szCs w:val="21"/>
          <w:highlight w:val="none"/>
          <w:lang w:val="en-US" w:eastAsia="zh-CN"/>
        </w:rPr>
        <w:t>上海市松江区人民政府中山街道办事处</w:t>
      </w:r>
      <w:r>
        <w:rPr>
          <w:rFonts w:hint="eastAsia" w:ascii="仿宋" w:hAnsi="仿宋"/>
          <w:szCs w:val="21"/>
          <w:highlight w:val="none"/>
        </w:rPr>
        <w:t>307室进行验证，</w:t>
      </w:r>
      <w:r>
        <w:rPr>
          <w:rFonts w:hint="eastAsia" w:ascii="仿宋" w:hAnsi="仿宋"/>
          <w:szCs w:val="21"/>
        </w:rPr>
        <w:t>凭审核确认单到上海市松江区东宝路1</w:t>
      </w:r>
      <w:r>
        <w:rPr>
          <w:rFonts w:ascii="仿宋" w:hAnsi="仿宋"/>
          <w:szCs w:val="21"/>
        </w:rPr>
        <w:t>9</w:t>
      </w:r>
      <w:r>
        <w:rPr>
          <w:rFonts w:hint="eastAsia" w:ascii="仿宋" w:hAnsi="仿宋"/>
          <w:szCs w:val="21"/>
        </w:rPr>
        <w:t>号1</w:t>
      </w:r>
      <w:r>
        <w:rPr>
          <w:rFonts w:ascii="仿宋" w:hAnsi="仿宋"/>
          <w:szCs w:val="21"/>
        </w:rPr>
        <w:t>106</w:t>
      </w:r>
      <w:r>
        <w:rPr>
          <w:rFonts w:hint="eastAsia" w:ascii="仿宋" w:hAnsi="仿宋"/>
          <w:szCs w:val="21"/>
        </w:rPr>
        <w:t>室审核（仅允许在规定的时间内核验通过的供应商参与投标）：（1）营业执照原件及加盖公章复印件；（2）法定代表人授权书（原件）、被授权人身份证原件及其加盖公章的复印件；或者法定代表人证明书（原件）、法定代表人身份证原件及其加盖公章的复印件；（</w:t>
      </w:r>
      <w:r>
        <w:rPr>
          <w:rFonts w:ascii="仿宋" w:hAnsi="仿宋"/>
          <w:szCs w:val="21"/>
        </w:rPr>
        <w:t>3</w:t>
      </w:r>
      <w:r>
        <w:rPr>
          <w:rFonts w:hint="eastAsia" w:ascii="仿宋" w:hAnsi="仿宋"/>
          <w:szCs w:val="21"/>
        </w:rPr>
        <w:t>）报名截止之日前三年内信用中国失信被执行人、重大税收违法失信主体、中国政府采购网政府采购严重违法失信行为记录名单查询结果；（</w:t>
      </w:r>
      <w:r>
        <w:rPr>
          <w:rFonts w:ascii="仿宋" w:hAnsi="仿宋"/>
          <w:szCs w:val="21"/>
        </w:rPr>
        <w:t>4</w:t>
      </w:r>
      <w:r>
        <w:rPr>
          <w:rFonts w:hint="eastAsia" w:ascii="仿宋" w:hAnsi="仿宋"/>
          <w:szCs w:val="21"/>
        </w:rPr>
        <w:t>）政府采购活动前三年内，在经营活动中没有重大违法记录声明</w:t>
      </w:r>
      <w:r>
        <w:rPr>
          <w:rFonts w:hint="eastAsia" w:ascii="仿宋" w:hAnsi="仿宋"/>
          <w:szCs w:val="21"/>
          <w:lang w:eastAsia="zh-CN"/>
        </w:rPr>
        <w:t>；（</w:t>
      </w:r>
      <w:r>
        <w:rPr>
          <w:rFonts w:hint="eastAsia" w:ascii="仿宋" w:hAnsi="仿宋"/>
          <w:szCs w:val="21"/>
          <w:lang w:val="en-US" w:eastAsia="zh-CN"/>
        </w:rPr>
        <w:t>5）</w:t>
      </w:r>
      <w:r>
        <w:rPr>
          <w:rFonts w:hint="eastAsia" w:ascii="仿宋" w:hAnsi="仿宋" w:eastAsia="仿宋"/>
          <w:kern w:val="0"/>
          <w:sz w:val="20"/>
          <w:szCs w:val="20"/>
        </w:rPr>
        <w:t>水利行业河道整治专业丙级及以上设计资质证书或工程咨询单位乙级及以上资信证书</w:t>
      </w:r>
      <w:r>
        <w:rPr>
          <w:rFonts w:hint="eastAsia" w:ascii="仿宋" w:hAnsi="仿宋"/>
          <w:kern w:val="0"/>
          <w:sz w:val="20"/>
          <w:szCs w:val="20"/>
          <w:lang w:val="en-US" w:eastAsia="zh-CN"/>
        </w:rPr>
        <w:t>复印件加盖公章</w:t>
      </w:r>
      <w:r>
        <w:rPr>
          <w:rFonts w:hint="eastAsia" w:ascii="仿宋" w:hAnsi="仿宋"/>
          <w:szCs w:val="21"/>
        </w:rPr>
        <w:t>。</w:t>
      </w:r>
    </w:p>
    <w:p w14:paraId="244B5961">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b/>
          <w:bCs/>
          <w:sz w:val="28"/>
          <w:szCs w:val="28"/>
        </w:rPr>
      </w:pPr>
      <w:r>
        <w:rPr>
          <w:rFonts w:hint="eastAsia" w:ascii="仿宋" w:hAnsi="仿宋"/>
          <w:b/>
          <w:bCs/>
          <w:sz w:val="28"/>
          <w:szCs w:val="28"/>
        </w:rPr>
        <w:t>八、凡对本次采购提出询问，请按以下方式联系。</w:t>
      </w:r>
    </w:p>
    <w:p w14:paraId="15311172">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1.采购人信息</w:t>
      </w:r>
    </w:p>
    <w:p w14:paraId="4EF02CF4">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szCs w:val="21"/>
          <w:lang w:eastAsia="zh-CN"/>
        </w:rPr>
      </w:pPr>
      <w:r>
        <w:rPr>
          <w:rFonts w:hint="eastAsia" w:ascii="仿宋" w:hAnsi="仿宋"/>
          <w:szCs w:val="21"/>
        </w:rPr>
        <w:t>名称：</w:t>
      </w:r>
      <w:r>
        <w:rPr>
          <w:rFonts w:hint="eastAsia" w:ascii="仿宋" w:hAnsi="仿宋"/>
          <w:szCs w:val="21"/>
          <w:lang w:eastAsia="zh-CN"/>
        </w:rPr>
        <w:t>上海松江新城生态商务开发建设有限公司</w:t>
      </w:r>
    </w:p>
    <w:p w14:paraId="3C6053A5">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eastAsia="仿宋"/>
          <w:szCs w:val="21"/>
          <w:lang w:eastAsia="zh-CN"/>
        </w:rPr>
      </w:pPr>
      <w:r>
        <w:rPr>
          <w:rFonts w:hint="eastAsia" w:ascii="仿宋" w:hAnsi="仿宋"/>
          <w:szCs w:val="21"/>
        </w:rPr>
        <w:t xml:space="preserve">地址： </w:t>
      </w:r>
      <w:r>
        <w:rPr>
          <w:rFonts w:hint="eastAsia" w:ascii="仿宋" w:hAnsi="仿宋"/>
          <w:szCs w:val="21"/>
          <w:lang w:eastAsia="zh-CN"/>
        </w:rPr>
        <w:t>松江区中山街道茸梅路1599号</w:t>
      </w:r>
    </w:p>
    <w:p w14:paraId="3908DD34">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hint="eastAsia" w:ascii="仿宋" w:hAnsi="仿宋"/>
          <w:kern w:val="0"/>
          <w:sz w:val="20"/>
        </w:rPr>
      </w:pPr>
      <w:r>
        <w:rPr>
          <w:rFonts w:hint="eastAsia" w:ascii="仿宋" w:hAnsi="仿宋"/>
          <w:szCs w:val="21"/>
        </w:rPr>
        <w:t>联系方式：</w:t>
      </w:r>
      <w:r>
        <w:rPr>
          <w:rFonts w:ascii="仿宋" w:hAnsi="仿宋"/>
          <w:kern w:val="0"/>
          <w:sz w:val="20"/>
        </w:rPr>
        <w:t>021-</w:t>
      </w:r>
      <w:r>
        <w:rPr>
          <w:rFonts w:hint="eastAsia" w:ascii="仿宋" w:hAnsi="仿宋"/>
          <w:kern w:val="0"/>
          <w:sz w:val="20"/>
        </w:rPr>
        <w:t>67658398</w:t>
      </w:r>
    </w:p>
    <w:p w14:paraId="26F0536D">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ascii="仿宋" w:hAnsi="仿宋"/>
          <w:kern w:val="0"/>
          <w:sz w:val="20"/>
        </w:rPr>
        <w:t>联系人：</w:t>
      </w:r>
      <w:r>
        <w:rPr>
          <w:rFonts w:hint="eastAsia" w:ascii="仿宋" w:hAnsi="仿宋"/>
          <w:kern w:val="0"/>
          <w:sz w:val="20"/>
        </w:rPr>
        <w:t>陆寒俊</w:t>
      </w:r>
    </w:p>
    <w:p w14:paraId="225C0E87">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2.采购代理机构信息</w:t>
      </w:r>
    </w:p>
    <w:p w14:paraId="07DBADA0">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名 称：上海昕广管理咨询有限公司</w:t>
      </w:r>
    </w:p>
    <w:p w14:paraId="4EB6010C">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地　址：上海市松江区东宝路1</w:t>
      </w:r>
      <w:r>
        <w:rPr>
          <w:rFonts w:ascii="仿宋" w:hAnsi="仿宋"/>
          <w:szCs w:val="21"/>
        </w:rPr>
        <w:t>9</w:t>
      </w:r>
      <w:r>
        <w:rPr>
          <w:rFonts w:hint="eastAsia" w:ascii="仿宋" w:hAnsi="仿宋"/>
          <w:szCs w:val="21"/>
        </w:rPr>
        <w:t>号</w:t>
      </w:r>
      <w:r>
        <w:rPr>
          <w:rFonts w:ascii="仿宋" w:hAnsi="仿宋"/>
          <w:szCs w:val="21"/>
        </w:rPr>
        <w:t>1106</w:t>
      </w:r>
      <w:r>
        <w:rPr>
          <w:rFonts w:hint="eastAsia" w:ascii="仿宋" w:hAnsi="仿宋"/>
          <w:szCs w:val="21"/>
        </w:rPr>
        <w:t>室</w:t>
      </w:r>
    </w:p>
    <w:p w14:paraId="186883E2">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联系方式： 021-</w:t>
      </w:r>
      <w:r>
        <w:rPr>
          <w:rFonts w:ascii="仿宋" w:hAnsi="仿宋"/>
          <w:szCs w:val="21"/>
        </w:rPr>
        <w:t>37629265-8004</w:t>
      </w:r>
    </w:p>
    <w:p w14:paraId="1E79E3E4">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3.项目联系方式</w:t>
      </w:r>
    </w:p>
    <w:p w14:paraId="297CFC80">
      <w:pPr>
        <w:keepNext w:val="0"/>
        <w:keepLines w:val="0"/>
        <w:pageBreakBefore w:val="0"/>
        <w:kinsoku/>
        <w:wordWrap/>
        <w:overflowPunct/>
        <w:topLinePunct w:val="0"/>
        <w:autoSpaceDE/>
        <w:autoSpaceDN/>
        <w:bidi w:val="0"/>
        <w:adjustRightInd w:val="0"/>
        <w:snapToGrid w:val="0"/>
        <w:ind w:left="-420" w:leftChars="-200" w:right="-420" w:rightChars="-200"/>
        <w:textAlignment w:val="auto"/>
        <w:rPr>
          <w:rFonts w:ascii="仿宋" w:hAnsi="仿宋"/>
          <w:szCs w:val="21"/>
        </w:rPr>
      </w:pPr>
      <w:r>
        <w:rPr>
          <w:rFonts w:hint="eastAsia" w:ascii="仿宋" w:hAnsi="仿宋"/>
          <w:szCs w:val="21"/>
        </w:rPr>
        <w:t>项目联系人：巧</w:t>
      </w:r>
      <w:r>
        <w:rPr>
          <w:rFonts w:hint="eastAsia" w:ascii="仿宋" w:hAnsi="仿宋"/>
          <w:kern w:val="0"/>
          <w:szCs w:val="21"/>
        </w:rPr>
        <w:t>老师 赵老师</w:t>
      </w:r>
    </w:p>
    <w:p w14:paraId="4023C18E">
      <w:pPr>
        <w:keepNext w:val="0"/>
        <w:keepLines w:val="0"/>
        <w:pageBreakBefore w:val="0"/>
        <w:widowControl/>
        <w:kinsoku/>
        <w:wordWrap/>
        <w:overflowPunct/>
        <w:topLinePunct w:val="0"/>
        <w:autoSpaceDE/>
        <w:autoSpaceDN/>
        <w:bidi w:val="0"/>
        <w:adjustRightInd w:val="0"/>
        <w:snapToGrid w:val="0"/>
        <w:ind w:left="-420" w:leftChars="-200" w:right="-420" w:rightChars="-200"/>
        <w:jc w:val="left"/>
        <w:textAlignment w:val="auto"/>
        <w:rPr>
          <w:rFonts w:ascii="仿宋" w:hAnsi="仿宋"/>
          <w:szCs w:val="21"/>
        </w:rPr>
      </w:pPr>
      <w:r>
        <w:rPr>
          <w:rFonts w:hint="eastAsia" w:ascii="仿宋" w:hAnsi="仿宋"/>
          <w:szCs w:val="21"/>
        </w:rPr>
        <w:t>电　话： 021-</w:t>
      </w:r>
      <w:r>
        <w:rPr>
          <w:rFonts w:ascii="仿宋" w:hAnsi="仿宋"/>
          <w:szCs w:val="21"/>
        </w:rPr>
        <w:t>37629265-800</w:t>
      </w:r>
      <w:bookmarkEnd w:id="0"/>
      <w:r>
        <w:rPr>
          <w:rFonts w:ascii="仿宋" w:hAnsi="仿宋"/>
          <w:szCs w:val="21"/>
        </w:rPr>
        <w:t>4</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CD02"/>
    <w:multiLevelType w:val="singleLevel"/>
    <w:tmpl w:val="997FCD02"/>
    <w:lvl w:ilvl="0" w:tentative="0">
      <w:start w:val="1"/>
      <w:numFmt w:val="decimal"/>
      <w:lvlText w:val="%1."/>
      <w:lvlJc w:val="left"/>
      <w:pPr>
        <w:tabs>
          <w:tab w:val="left" w:pos="312"/>
        </w:tabs>
      </w:pPr>
    </w:lvl>
  </w:abstractNum>
  <w:abstractNum w:abstractNumId="1">
    <w:nsid w:val="F3E06F98"/>
    <w:multiLevelType w:val="singleLevel"/>
    <w:tmpl w:val="F3E06F9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66F81"/>
    <w:rsid w:val="70C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line="360" w:lineRule="auto"/>
      <w:jc w:val="center"/>
      <w:outlineLvl w:val="0"/>
    </w:pPr>
    <w:rPr>
      <w:rFonts w:ascii="Cambria" w:hAnsi="Cambria" w:eastAsia="仿宋"/>
      <w:bCs/>
      <w:sz w:val="3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2025-12-24T05:50:00Z</dcterms:created>
  <dc:creator>WPS_1480512277</dc:creator>
  <cp:lastModifiedBy>WPS_1480512277</cp:lastModifiedBy>
  <dcterms:modified xsi:type="dcterms:W3CDTF">2025-12-24T05:53:02Z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0327E41075DF49129E025286F7D9AA8E_11</vt:lpwstr>
  </property>
  <property fmtid="{D5CDD505-2E9C-101B-9397-08002B2CF9AE}" pid="4" name="KSOTemplateDocerSaveRecord">
    <vt:lpwstr>eyJoZGlkIjoiYjk1OTYzMTAxOGY5MTA3YTZmYjFiODUxNGI5NDc0YWIiLCJ1c2VySWQiOiIyNTQyMTE4ODMifQ==</vt:lpwstr>
  </property>
</Properties>
</file>